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E8" w:rsidRPr="00E57BCD" w:rsidRDefault="005E6AE8" w:rsidP="005E6AE8">
      <w:pPr>
        <w:jc w:val="right"/>
        <w:rPr>
          <w:sz w:val="24"/>
          <w:szCs w:val="24"/>
        </w:rPr>
      </w:pPr>
      <w:r w:rsidRPr="00E57BCD">
        <w:rPr>
          <w:sz w:val="24"/>
          <w:szCs w:val="24"/>
        </w:rPr>
        <w:t>..........................................,dnia........................</w:t>
      </w:r>
    </w:p>
    <w:p w:rsidR="005E6AE8" w:rsidRPr="00E57BCD" w:rsidRDefault="005E6AE8" w:rsidP="005E6AE8">
      <w:pPr>
        <w:rPr>
          <w:sz w:val="24"/>
          <w:szCs w:val="24"/>
        </w:rPr>
      </w:pPr>
    </w:p>
    <w:p w:rsidR="005E6AE8" w:rsidRPr="00E57BCD" w:rsidRDefault="005E6AE8" w:rsidP="005E6AE8">
      <w:pPr>
        <w:spacing w:after="0" w:line="320" w:lineRule="atLeast"/>
        <w:ind w:left="4247" w:firstLine="709"/>
        <w:rPr>
          <w:sz w:val="24"/>
          <w:szCs w:val="24"/>
        </w:rPr>
      </w:pPr>
      <w:r w:rsidRPr="00E57BCD">
        <w:rPr>
          <w:sz w:val="24"/>
          <w:szCs w:val="24"/>
        </w:rPr>
        <w:t>Sąd Rejonowy</w:t>
      </w:r>
    </w:p>
    <w:p w:rsidR="005E6AE8" w:rsidRPr="00E57BCD" w:rsidRDefault="005E6AE8" w:rsidP="005E6AE8">
      <w:pPr>
        <w:spacing w:after="0" w:line="320" w:lineRule="atLeast"/>
        <w:ind w:left="4247" w:firstLine="709"/>
        <w:rPr>
          <w:sz w:val="24"/>
          <w:szCs w:val="24"/>
        </w:rPr>
      </w:pPr>
      <w:r w:rsidRPr="00E57BCD">
        <w:rPr>
          <w:sz w:val="24"/>
          <w:szCs w:val="24"/>
        </w:rPr>
        <w:t>w ...............................................................</w:t>
      </w:r>
    </w:p>
    <w:p w:rsidR="005E6AE8" w:rsidRPr="00E57BCD" w:rsidRDefault="005E6AE8" w:rsidP="005E6AE8">
      <w:pPr>
        <w:spacing w:after="0" w:line="320" w:lineRule="atLeast"/>
        <w:ind w:left="4247" w:firstLine="709"/>
        <w:rPr>
          <w:sz w:val="24"/>
          <w:szCs w:val="24"/>
        </w:rPr>
      </w:pPr>
      <w:r w:rsidRPr="00E57BCD">
        <w:rPr>
          <w:sz w:val="24"/>
          <w:szCs w:val="24"/>
        </w:rPr>
        <w:t>Wydział I Cywilny</w:t>
      </w:r>
    </w:p>
    <w:p w:rsidR="005E6AE8" w:rsidRPr="00E57BCD" w:rsidRDefault="005E6AE8" w:rsidP="005E6AE8">
      <w:pPr>
        <w:rPr>
          <w:sz w:val="24"/>
          <w:szCs w:val="24"/>
        </w:rPr>
      </w:pP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Powód: .............................................................................................................................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Pozwany: .............................................................................................................................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Wartość przedmiotu sporu: ...........................zł</w:t>
      </w:r>
    </w:p>
    <w:p w:rsidR="005E6AE8" w:rsidRPr="00E57BCD" w:rsidRDefault="005E6AE8" w:rsidP="005E6AE8">
      <w:pPr>
        <w:jc w:val="center"/>
        <w:rPr>
          <w:sz w:val="24"/>
          <w:szCs w:val="24"/>
        </w:rPr>
      </w:pPr>
    </w:p>
    <w:p w:rsidR="005E6AE8" w:rsidRPr="00E57BCD" w:rsidRDefault="005E6AE8" w:rsidP="005E6AE8">
      <w:pPr>
        <w:spacing w:after="0" w:line="320" w:lineRule="atLeast"/>
        <w:jc w:val="center"/>
        <w:rPr>
          <w:b/>
          <w:sz w:val="24"/>
          <w:szCs w:val="24"/>
        </w:rPr>
      </w:pPr>
      <w:r w:rsidRPr="00E57BCD">
        <w:rPr>
          <w:b/>
          <w:sz w:val="24"/>
          <w:szCs w:val="24"/>
        </w:rPr>
        <w:t>Pozew</w:t>
      </w:r>
    </w:p>
    <w:p w:rsidR="005E6AE8" w:rsidRPr="00E57BCD" w:rsidRDefault="005E6AE8" w:rsidP="005E6AE8">
      <w:pPr>
        <w:spacing w:after="0" w:line="320" w:lineRule="atLeast"/>
        <w:jc w:val="center"/>
        <w:rPr>
          <w:b/>
          <w:sz w:val="24"/>
          <w:szCs w:val="24"/>
        </w:rPr>
      </w:pPr>
      <w:r w:rsidRPr="00E57BCD">
        <w:rPr>
          <w:b/>
          <w:sz w:val="24"/>
          <w:szCs w:val="24"/>
        </w:rPr>
        <w:t>o uznanie spadkobiercy za niegodnego</w:t>
      </w:r>
    </w:p>
    <w:p w:rsidR="00E57BCD" w:rsidRDefault="00E57BCD" w:rsidP="005E6AE8">
      <w:pPr>
        <w:rPr>
          <w:sz w:val="24"/>
          <w:szCs w:val="24"/>
        </w:rPr>
      </w:pP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Wnoszę o: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I. Uznanie pozwanego ................................................. za niegodnego dziedziczenia spadku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po spadkodawcy ................................................. ;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II. Wydanie wyroku zaocznego w razie niestawiennictwa pozwanego na rozprawie;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III. Zasądzenie od pozwanych kosztów procesu według norm prawem przewidzianych;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Ponadto wnoszę o: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IV. Prowadzenie rozprawy także podczas nieobecności powoda;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V. Przeprowadzenie dowodów ze: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świadków: (imię, nazwisko, dokładny adres zamieszkania)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1. ..............................................................................................................................................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2. ..............................................................................................................................................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dokumentów: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1. ..............................................................................................................................................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2. ..............................................................................................................................................</w:t>
      </w:r>
    </w:p>
    <w:p w:rsidR="005E6AE8" w:rsidRPr="00E57BCD" w:rsidRDefault="005E6AE8" w:rsidP="005E6AE8">
      <w:pPr>
        <w:rPr>
          <w:sz w:val="24"/>
          <w:szCs w:val="24"/>
        </w:rPr>
      </w:pPr>
    </w:p>
    <w:p w:rsidR="005E6AE8" w:rsidRPr="00E57BCD" w:rsidRDefault="005E6AE8" w:rsidP="005E6AE8">
      <w:pPr>
        <w:jc w:val="center"/>
        <w:rPr>
          <w:sz w:val="24"/>
          <w:szCs w:val="24"/>
        </w:rPr>
      </w:pPr>
      <w:r w:rsidRPr="00E57BCD">
        <w:rPr>
          <w:sz w:val="24"/>
          <w:szCs w:val="24"/>
        </w:rPr>
        <w:t>U Z A S A D N I E N I E</w:t>
      </w:r>
    </w:p>
    <w:p w:rsidR="005E6AE8" w:rsidRPr="00E57BCD" w:rsidRDefault="00E57BCD" w:rsidP="00E57BCD">
      <w:pPr>
        <w:jc w:val="center"/>
        <w:rPr>
          <w:rFonts w:cstheme="minorHAnsi"/>
          <w:b/>
          <w:color w:val="0070C0"/>
          <w:sz w:val="24"/>
          <w:szCs w:val="24"/>
        </w:rPr>
      </w:pPr>
      <w:r w:rsidRPr="00E57BCD">
        <w:rPr>
          <w:rFonts w:cstheme="minorHAnsi"/>
          <w:b/>
          <w:color w:val="0070C0"/>
          <w:sz w:val="24"/>
          <w:szCs w:val="24"/>
          <w:shd w:val="clear" w:color="auto" w:fill="FFFFFF"/>
        </w:rPr>
        <w:t>Aby sąd uznał daną osobę za niegodną dziedziczenia </w:t>
      </w:r>
      <w:r w:rsidRPr="00E57BCD">
        <w:rPr>
          <w:rStyle w:val="Pogrubienie"/>
          <w:rFonts w:cstheme="minorHAnsi"/>
          <w:color w:val="0070C0"/>
          <w:sz w:val="24"/>
          <w:szCs w:val="24"/>
          <w:shd w:val="clear" w:color="auto" w:fill="FFFFFF"/>
        </w:rPr>
        <w:t>musi zaistnieć, chociaż jedna z przyczyn</w:t>
      </w:r>
      <w:r w:rsidRPr="00E57BCD">
        <w:rPr>
          <w:rFonts w:cstheme="minorHAnsi"/>
          <w:color w:val="0070C0"/>
          <w:sz w:val="24"/>
          <w:szCs w:val="24"/>
          <w:shd w:val="clear" w:color="auto" w:fill="FFFFFF"/>
        </w:rPr>
        <w:t> </w:t>
      </w:r>
      <w:r w:rsidRPr="00E57BCD">
        <w:rPr>
          <w:rFonts w:cstheme="minorHAnsi"/>
          <w:b/>
          <w:color w:val="0070C0"/>
          <w:sz w:val="24"/>
          <w:szCs w:val="24"/>
          <w:shd w:val="clear" w:color="auto" w:fill="FFFFFF"/>
        </w:rPr>
        <w:t>wymienionych w art. 928 § 1 kodeksu cywilnego. Co ważne wymieniony katalog przyczyn jest zamknięty – wyłącznie na tych podstawach można dochodzić uznania za niegodnego</w:t>
      </w:r>
    </w:p>
    <w:p w:rsidR="005E6AE8" w:rsidRPr="00E57BCD" w:rsidRDefault="005E6AE8" w:rsidP="00E57BCD">
      <w:pPr>
        <w:spacing w:line="450" w:lineRule="atLeast"/>
        <w:rPr>
          <w:sz w:val="24"/>
          <w:szCs w:val="24"/>
        </w:rPr>
      </w:pPr>
      <w:r w:rsidRPr="00E57BCD">
        <w:rPr>
          <w:sz w:val="24"/>
          <w:szCs w:val="24"/>
        </w:rPr>
        <w:lastRenderedPageBreak/>
        <w:t>1) dopuścił się umyślnie ciężkiego przestępstwa przeciwko spadkodawcy;</w:t>
      </w:r>
    </w:p>
    <w:p w:rsidR="005E6AE8" w:rsidRPr="00E57BCD" w:rsidRDefault="005E6AE8" w:rsidP="00E57BCD">
      <w:pPr>
        <w:spacing w:line="450" w:lineRule="atLeast"/>
        <w:rPr>
          <w:sz w:val="24"/>
          <w:szCs w:val="24"/>
        </w:rPr>
      </w:pPr>
      <w:r w:rsidRPr="00E57BCD">
        <w:rPr>
          <w:sz w:val="24"/>
          <w:szCs w:val="24"/>
        </w:rPr>
        <w:t>2) podstępem lub groźbą nakłonił spadkodawcę do sporządzenia lub odwołania testamentu albo w taki sam sposób przeszkodził mu w dokonaniu jednej z tych czynności;</w:t>
      </w:r>
    </w:p>
    <w:p w:rsidR="005E6AE8" w:rsidRPr="00E57BCD" w:rsidRDefault="005E6AE8" w:rsidP="00E57BCD">
      <w:pPr>
        <w:spacing w:line="450" w:lineRule="atLeast"/>
        <w:rPr>
          <w:sz w:val="24"/>
          <w:szCs w:val="24"/>
        </w:rPr>
      </w:pPr>
      <w:r w:rsidRPr="00E57BCD">
        <w:rPr>
          <w:sz w:val="24"/>
          <w:szCs w:val="24"/>
        </w:rPr>
        <w:t>3) umyślnie ukrył lub zniszczył testament spadkodawcy, podrobił lub przerobił jego testament albo świadomie skorzystał z testamentu przez inną osobę podrobionego lub przerobionego;</w:t>
      </w:r>
    </w:p>
    <w:p w:rsidR="005E6AE8" w:rsidRPr="00E57BCD" w:rsidRDefault="005E6AE8" w:rsidP="00E57BCD">
      <w:pPr>
        <w:spacing w:line="450" w:lineRule="atLeast"/>
        <w:rPr>
          <w:sz w:val="24"/>
          <w:szCs w:val="24"/>
        </w:rPr>
      </w:pPr>
      <w:r w:rsidRPr="00E57BCD">
        <w:rPr>
          <w:sz w:val="24"/>
          <w:szCs w:val="24"/>
        </w:rPr>
        <w:t>4) uporczywie uchylał się od wykonywania wobec spadkodawcy obowiązku alimentacyjnego określonego co do wysokości orzeczeniem sądowym, ugodą zawartą przed sądem albo innym organem albo inną umową;</w:t>
      </w:r>
    </w:p>
    <w:p w:rsidR="005E6AE8" w:rsidRPr="00E57BCD" w:rsidRDefault="005E6AE8" w:rsidP="00E57BCD">
      <w:pPr>
        <w:spacing w:line="450" w:lineRule="atLeast"/>
        <w:rPr>
          <w:sz w:val="24"/>
          <w:szCs w:val="24"/>
        </w:rPr>
      </w:pPr>
      <w:r w:rsidRPr="00E57BCD">
        <w:rPr>
          <w:sz w:val="24"/>
          <w:szCs w:val="24"/>
        </w:rPr>
        <w:t>5) uporczywie uchylał się od wykonywania obowiązku pieczy nad spadkodawcą, w szczególności wynikającego z władzy rodzicielskiej, opieki, sprawowania funkcji rodzica zastępczego, małżeńskiego obowiązku wzajemnej pomocy albo obowiązku wzajemnego szacunku i wspierania się rodzica i dziecka</w:t>
      </w:r>
      <w:r w:rsidR="00E57BCD" w:rsidRPr="00E57BCD">
        <w:rPr>
          <w:sz w:val="24"/>
          <w:szCs w:val="24"/>
        </w:rPr>
        <w:t xml:space="preserve">.  </w:t>
      </w:r>
    </w:p>
    <w:p w:rsidR="005E6AE8" w:rsidRPr="00E57BCD" w:rsidRDefault="005E6AE8" w:rsidP="005E6AE8">
      <w:pPr>
        <w:rPr>
          <w:sz w:val="24"/>
          <w:szCs w:val="24"/>
        </w:rPr>
      </w:pP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..........................................</w:t>
      </w: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podpis</w:t>
      </w:r>
    </w:p>
    <w:p w:rsidR="005E6AE8" w:rsidRPr="00E57BCD" w:rsidRDefault="005E6AE8" w:rsidP="005E6AE8">
      <w:pPr>
        <w:rPr>
          <w:sz w:val="24"/>
          <w:szCs w:val="24"/>
        </w:rPr>
      </w:pPr>
    </w:p>
    <w:p w:rsidR="005E6AE8" w:rsidRPr="00E57BCD" w:rsidRDefault="005E6AE8" w:rsidP="005E6AE8">
      <w:pPr>
        <w:rPr>
          <w:sz w:val="24"/>
          <w:szCs w:val="24"/>
        </w:rPr>
      </w:pPr>
      <w:r w:rsidRPr="00E57BCD">
        <w:rPr>
          <w:sz w:val="24"/>
          <w:szCs w:val="24"/>
        </w:rPr>
        <w:t>Załączniki:</w:t>
      </w:r>
    </w:p>
    <w:p w:rsidR="005E6AE8" w:rsidRPr="00E57BCD" w:rsidRDefault="005E6AE8" w:rsidP="00E57BC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57BCD">
        <w:rPr>
          <w:sz w:val="24"/>
          <w:szCs w:val="24"/>
        </w:rPr>
        <w:t>Odpis pozwu</w:t>
      </w:r>
    </w:p>
    <w:p w:rsidR="005E6AE8" w:rsidRPr="00E57BCD" w:rsidRDefault="005E6AE8" w:rsidP="00E57BC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57BCD">
        <w:rPr>
          <w:sz w:val="24"/>
          <w:szCs w:val="24"/>
        </w:rPr>
        <w:t>.............................................................................................</w:t>
      </w:r>
    </w:p>
    <w:p w:rsidR="005E6AE8" w:rsidRPr="00E57BCD" w:rsidRDefault="005E6AE8" w:rsidP="00E57BC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57BCD">
        <w:rPr>
          <w:sz w:val="24"/>
          <w:szCs w:val="24"/>
        </w:rPr>
        <w:t>.............................................................................................</w:t>
      </w:r>
    </w:p>
    <w:p w:rsidR="007C0423" w:rsidRPr="00E57BCD" w:rsidRDefault="00E57BCD" w:rsidP="005E6AE8">
      <w:pPr>
        <w:rPr>
          <w:sz w:val="24"/>
          <w:szCs w:val="24"/>
        </w:rPr>
      </w:pPr>
      <w:bookmarkStart w:id="0" w:name="_GoBack"/>
      <w:bookmarkEnd w:id="0"/>
    </w:p>
    <w:sectPr w:rsidR="007C0423" w:rsidRPr="00E57BCD" w:rsidSect="005E6A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4EE"/>
    <w:multiLevelType w:val="hybridMultilevel"/>
    <w:tmpl w:val="899ED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6152"/>
    <w:multiLevelType w:val="hybridMultilevel"/>
    <w:tmpl w:val="9FF4C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27221"/>
    <w:multiLevelType w:val="multilevel"/>
    <w:tmpl w:val="6FFE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E8"/>
    <w:rsid w:val="00117ED7"/>
    <w:rsid w:val="005E6AE8"/>
    <w:rsid w:val="00611982"/>
    <w:rsid w:val="00E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B2B1"/>
  <w15:chartTrackingRefBased/>
  <w15:docId w15:val="{FB081FB5-3AF7-4414-830D-7AC75816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6A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AE8"/>
    <w:rPr>
      <w:b/>
      <w:bCs/>
    </w:rPr>
  </w:style>
  <w:style w:type="paragraph" w:styleId="Akapitzlist">
    <w:name w:val="List Paragraph"/>
    <w:basedOn w:val="Normalny"/>
    <w:uiPriority w:val="34"/>
    <w:qFormat/>
    <w:rsid w:val="00E5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2025-01-12T16:43:00Z</dcterms:created>
  <dcterms:modified xsi:type="dcterms:W3CDTF">2025-01-12T17:00:00Z</dcterms:modified>
</cp:coreProperties>
</file>